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81" w:rsidRPr="00602133" w:rsidRDefault="005E2E81" w:rsidP="005E2E81">
      <w:pPr>
        <w:pStyle w:val="a3"/>
        <w:jc w:val="both"/>
        <w:rPr>
          <w:b/>
          <w:sz w:val="22"/>
          <w:szCs w:val="22"/>
          <w:lang w:val="kk-KZ"/>
        </w:rPr>
      </w:pPr>
      <w:r w:rsidRPr="00602133">
        <w:rPr>
          <w:b/>
          <w:sz w:val="22"/>
          <w:szCs w:val="22"/>
          <w:lang w:val="kk-KZ"/>
        </w:rPr>
        <w:t xml:space="preserve">Объявление о проведение открытого тендера      </w:t>
      </w:r>
    </w:p>
    <w:p w:rsidR="005E2E81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АО «Атырауская теплоэлектроцентраль» объявляет о проведении открытого тендера по закупкам следующих товаров (работ, услуг): лот №60 «Приобретение насосного оборудования с электродвигателем»; лот №61 «Приобретение деталей трубопроводов высокого давления» - дата проведения </w:t>
      </w:r>
      <w:r>
        <w:rPr>
          <w:sz w:val="22"/>
          <w:szCs w:val="22"/>
          <w:lang w:val="kk-KZ"/>
        </w:rPr>
        <w:t>8</w:t>
      </w:r>
      <w:r w:rsidRPr="00883AE8">
        <w:rPr>
          <w:sz w:val="22"/>
          <w:szCs w:val="22"/>
          <w:lang w:val="kk-KZ"/>
        </w:rPr>
        <w:t>.04.2019г.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по лотам №</w:t>
      </w:r>
      <w:r>
        <w:rPr>
          <w:sz w:val="22"/>
          <w:szCs w:val="22"/>
          <w:lang w:val="kk-KZ"/>
        </w:rPr>
        <w:t>60,61</w:t>
      </w:r>
      <w:r w:rsidRPr="00883AE8">
        <w:rPr>
          <w:sz w:val="22"/>
          <w:szCs w:val="22"/>
          <w:lang w:val="kk-KZ"/>
        </w:rPr>
        <w:t xml:space="preserve"> -  2019</w:t>
      </w:r>
      <w:r>
        <w:rPr>
          <w:sz w:val="22"/>
          <w:szCs w:val="22"/>
          <w:lang w:val="kk-KZ"/>
        </w:rPr>
        <w:t xml:space="preserve"> г..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>
        <w:rPr>
          <w:sz w:val="22"/>
          <w:szCs w:val="22"/>
          <w:lang w:val="kk-KZ"/>
        </w:rPr>
        <w:t>5</w:t>
      </w:r>
      <w:r w:rsidRPr="00883AE8">
        <w:rPr>
          <w:sz w:val="22"/>
          <w:szCs w:val="22"/>
          <w:lang w:val="kk-KZ"/>
        </w:rPr>
        <w:t xml:space="preserve"> апреля 2019 года включительно по адресу: г.Атырау, пр.З.Кабдолова 9, АО «АТЭЦ», кабинет отдела экономического анализа с 8-30 до 17-30 часов и</w:t>
      </w:r>
      <w:r>
        <w:rPr>
          <w:sz w:val="22"/>
          <w:szCs w:val="22"/>
          <w:lang w:val="kk-KZ"/>
        </w:rPr>
        <w:t>ли по эл.почте tec.zakup@gmail.со</w:t>
      </w:r>
      <w:r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РНН 151000018149,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>
        <w:rPr>
          <w:sz w:val="22"/>
          <w:szCs w:val="22"/>
          <w:lang w:val="kk-KZ"/>
        </w:rPr>
        <w:t>8</w:t>
      </w:r>
      <w:r w:rsidRPr="00883AE8">
        <w:rPr>
          <w:sz w:val="22"/>
          <w:szCs w:val="22"/>
          <w:lang w:val="kk-KZ"/>
        </w:rPr>
        <w:t xml:space="preserve"> апреля 2019 года. 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>
        <w:rPr>
          <w:sz w:val="22"/>
          <w:szCs w:val="22"/>
          <w:lang w:val="kk-KZ"/>
        </w:rPr>
        <w:t>ей в 14 часов 30 минут 8</w:t>
      </w:r>
      <w:r w:rsidRPr="00883AE8">
        <w:rPr>
          <w:sz w:val="22"/>
          <w:szCs w:val="22"/>
          <w:lang w:val="kk-KZ"/>
        </w:rPr>
        <w:t xml:space="preserve"> апреля 2019 года по адресу: г.Атырау пр.З.Кабдолова 9, 4-й этаж, конференц-зал.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по лоту №60 -  215798284,80 тенге; по лоту №61 – 105892019,67 тенге.</w:t>
      </w:r>
    </w:p>
    <w:p w:rsidR="005E2E81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>ндере по закупке товаров (работ, услуг).</w:t>
      </w:r>
    </w:p>
    <w:p w:rsidR="005E2E81" w:rsidRPr="00883AE8" w:rsidRDefault="005E2E81" w:rsidP="005E2E81">
      <w:pPr>
        <w:pStyle w:val="a3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5E2E81" w:rsidRDefault="005E2E81" w:rsidP="005E2E81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5E2E81" w:rsidRDefault="005E2E81" w:rsidP="005E2E81">
      <w:pPr>
        <w:pStyle w:val="a3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5E2E81" w:rsidRDefault="005E2E81" w:rsidP="005E2E81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</w:t>
      </w:r>
      <w:r>
        <w:rPr>
          <w:b/>
          <w:sz w:val="22"/>
          <w:szCs w:val="22"/>
        </w:rPr>
        <w:t>С уважением</w:t>
      </w:r>
    </w:p>
    <w:p w:rsidR="005E2E81" w:rsidRDefault="005E2E81" w:rsidP="005E2E81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5E2E81" w:rsidRDefault="005E2E81" w:rsidP="005E2E81">
      <w:pPr>
        <w:pStyle w:val="a3"/>
        <w:jc w:val="center"/>
        <w:rPr>
          <w:b/>
          <w:sz w:val="22"/>
          <w:szCs w:val="22"/>
        </w:rPr>
      </w:pPr>
    </w:p>
    <w:p w:rsidR="005E2E81" w:rsidRDefault="005E2E81" w:rsidP="005E2E81">
      <w:pPr>
        <w:pStyle w:val="a3"/>
        <w:jc w:val="center"/>
        <w:rPr>
          <w:b/>
          <w:sz w:val="22"/>
          <w:szCs w:val="22"/>
        </w:rPr>
      </w:pPr>
    </w:p>
    <w:p w:rsidR="005E2E81" w:rsidRDefault="005E2E81" w:rsidP="005E2E81">
      <w:pPr>
        <w:pStyle w:val="a3"/>
        <w:jc w:val="center"/>
        <w:rPr>
          <w:b/>
          <w:sz w:val="22"/>
          <w:szCs w:val="22"/>
        </w:rPr>
      </w:pPr>
    </w:p>
    <w:p w:rsidR="005E2E81" w:rsidRDefault="005E2E81" w:rsidP="005E2E81">
      <w:pPr>
        <w:pStyle w:val="a3"/>
        <w:jc w:val="center"/>
        <w:rPr>
          <w:b/>
          <w:sz w:val="22"/>
          <w:szCs w:val="22"/>
        </w:rPr>
      </w:pPr>
    </w:p>
    <w:p w:rsidR="005E2E81" w:rsidRDefault="005E2E81" w:rsidP="005E2E81">
      <w:pPr>
        <w:pStyle w:val="a3"/>
        <w:jc w:val="center"/>
        <w:rPr>
          <w:b/>
          <w:sz w:val="22"/>
          <w:szCs w:val="22"/>
        </w:rPr>
      </w:pPr>
    </w:p>
    <w:p w:rsidR="005E2E81" w:rsidRDefault="005E2E81" w:rsidP="005E2E81">
      <w:pPr>
        <w:pStyle w:val="a3"/>
        <w:jc w:val="center"/>
        <w:rPr>
          <w:b/>
          <w:sz w:val="22"/>
          <w:szCs w:val="22"/>
        </w:rPr>
      </w:pPr>
    </w:p>
    <w:p w:rsidR="005E2E81" w:rsidRDefault="005E2E81" w:rsidP="005E2E81">
      <w:pPr>
        <w:pStyle w:val="a3"/>
        <w:rPr>
          <w:sz w:val="22"/>
          <w:szCs w:val="22"/>
          <w:lang w:val="kk-KZ" w:eastAsia="ko-KR"/>
        </w:rPr>
      </w:pPr>
    </w:p>
    <w:p w:rsidR="005E2E81" w:rsidRDefault="005E2E81" w:rsidP="005E2E81"/>
    <w:p w:rsidR="005E2E81" w:rsidRDefault="005E2E81" w:rsidP="005E2E81">
      <w:pPr>
        <w:pStyle w:val="a3"/>
        <w:rPr>
          <w:lang w:val="kk-KZ" w:eastAsia="ko-KR"/>
        </w:rPr>
      </w:pPr>
    </w:p>
    <w:p w:rsidR="005E2E81" w:rsidRDefault="005E2E81" w:rsidP="005E2E81">
      <w:pPr>
        <w:pStyle w:val="a3"/>
        <w:rPr>
          <w:lang w:val="kk-KZ" w:eastAsia="ko-KR"/>
        </w:rPr>
      </w:pPr>
      <w:r>
        <w:rPr>
          <w:lang w:val="kk-KZ" w:eastAsia="ko-KR"/>
        </w:rPr>
        <w:t xml:space="preserve">                                                       </w:t>
      </w:r>
    </w:p>
    <w:p w:rsidR="005E2E81" w:rsidRDefault="005E2E81" w:rsidP="005E2E81">
      <w:pPr>
        <w:pStyle w:val="a3"/>
        <w:rPr>
          <w:lang w:val="kk-KZ" w:eastAsia="ko-KR"/>
        </w:rPr>
      </w:pPr>
    </w:p>
    <w:p w:rsidR="005E2E81" w:rsidRDefault="005E2E81" w:rsidP="005E2E81">
      <w:pPr>
        <w:pStyle w:val="a3"/>
        <w:rPr>
          <w:lang w:val="kk-KZ" w:eastAsia="ko-KR"/>
        </w:rPr>
      </w:pPr>
    </w:p>
    <w:p w:rsidR="00BA4495" w:rsidRPr="005E2E81" w:rsidRDefault="00BA4495">
      <w:pPr>
        <w:rPr>
          <w:lang w:val="kk-KZ"/>
        </w:rPr>
      </w:pPr>
      <w:bookmarkStart w:id="0" w:name="_GoBack"/>
      <w:bookmarkEnd w:id="0"/>
    </w:p>
    <w:sectPr w:rsidR="00BA4495" w:rsidRPr="005E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BB"/>
    <w:rsid w:val="00432BBB"/>
    <w:rsid w:val="005E2E81"/>
    <w:rsid w:val="006E5A1A"/>
    <w:rsid w:val="00B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5E2E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5E2E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E2E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5E2E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5E2E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E2E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3</cp:revision>
  <dcterms:created xsi:type="dcterms:W3CDTF">2019-03-20T03:36:00Z</dcterms:created>
  <dcterms:modified xsi:type="dcterms:W3CDTF">2019-03-20T03:42:00Z</dcterms:modified>
</cp:coreProperties>
</file>