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73B" w:rsidRPr="00796F2C" w:rsidRDefault="0000173B" w:rsidP="00796F2C">
      <w:pPr>
        <w:rPr>
          <w:b/>
          <w:sz w:val="24"/>
          <w:lang w:val="kk-KZ" w:eastAsia="ko-KR"/>
        </w:rPr>
      </w:pPr>
    </w:p>
    <w:p w:rsidR="0000173B" w:rsidRDefault="0000173B" w:rsidP="0000173B">
      <w:pPr>
        <w:ind w:left="-142"/>
        <w:jc w:val="center"/>
        <w:rPr>
          <w:b/>
          <w:sz w:val="24"/>
          <w:lang w:eastAsia="ko-KR"/>
        </w:rPr>
      </w:pP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bookmarkStart w:id="0" w:name="_GoBack"/>
      <w:bookmarkEnd w:id="0"/>
      <w:r w:rsidRPr="00883AE8">
        <w:rPr>
          <w:sz w:val="22"/>
          <w:szCs w:val="22"/>
          <w:lang w:val="kk-KZ"/>
        </w:rPr>
        <w:t xml:space="preserve">      АО «Атырауская теплоэлектроцентраль» объявляет о проведении открытого тендера по закупкам следующих</w:t>
      </w:r>
      <w:r w:rsidR="003C4600">
        <w:rPr>
          <w:sz w:val="22"/>
          <w:szCs w:val="22"/>
          <w:lang w:val="kk-KZ"/>
        </w:rPr>
        <w:t xml:space="preserve"> товаров (работ, услуг): лот №70</w:t>
      </w:r>
      <w:r w:rsidRPr="00883AE8">
        <w:rPr>
          <w:sz w:val="22"/>
          <w:szCs w:val="22"/>
          <w:lang w:val="kk-KZ"/>
        </w:rPr>
        <w:t xml:space="preserve"> «</w:t>
      </w:r>
      <w:r w:rsidR="00BA604A">
        <w:rPr>
          <w:sz w:val="22"/>
          <w:szCs w:val="22"/>
          <w:lang w:val="kk-KZ"/>
        </w:rPr>
        <w:t xml:space="preserve">Приобретение </w:t>
      </w:r>
      <w:r w:rsidR="003C4600">
        <w:rPr>
          <w:sz w:val="22"/>
          <w:szCs w:val="22"/>
          <w:lang w:val="kk-KZ"/>
        </w:rPr>
        <w:t>за</w:t>
      </w:r>
      <w:r w:rsidR="00945461">
        <w:rPr>
          <w:sz w:val="22"/>
          <w:szCs w:val="22"/>
          <w:lang w:val="kk-KZ"/>
        </w:rPr>
        <w:t>пасных частей для ЦЭН ОПВ-3-87, ОПВ16-110</w:t>
      </w:r>
      <w:r w:rsidR="004E38A6">
        <w:rPr>
          <w:sz w:val="22"/>
          <w:szCs w:val="22"/>
          <w:lang w:val="kk-KZ"/>
        </w:rPr>
        <w:t xml:space="preserve">»; </w:t>
      </w:r>
      <w:r w:rsidR="000F7BFA">
        <w:rPr>
          <w:sz w:val="22"/>
          <w:szCs w:val="22"/>
          <w:lang w:val="kk-KZ"/>
        </w:rPr>
        <w:t xml:space="preserve"> </w:t>
      </w:r>
      <w:r w:rsidR="004E38A6">
        <w:rPr>
          <w:sz w:val="22"/>
          <w:szCs w:val="22"/>
          <w:lang w:val="kk-KZ"/>
        </w:rPr>
        <w:t>лот №71</w:t>
      </w:r>
      <w:r w:rsidRPr="00883AE8">
        <w:rPr>
          <w:sz w:val="22"/>
          <w:szCs w:val="22"/>
          <w:lang w:val="kk-KZ"/>
        </w:rPr>
        <w:t xml:space="preserve"> «Приобретение </w:t>
      </w:r>
      <w:r w:rsidR="006968DA">
        <w:rPr>
          <w:sz w:val="22"/>
          <w:szCs w:val="22"/>
          <w:lang w:val="kk-KZ"/>
        </w:rPr>
        <w:t xml:space="preserve">оборудования для </w:t>
      </w:r>
      <w:r w:rsidR="004E38A6">
        <w:rPr>
          <w:sz w:val="22"/>
          <w:szCs w:val="22"/>
          <w:lang w:val="kk-KZ"/>
        </w:rPr>
        <w:t xml:space="preserve">укомплектования кабельной эстакады и бетонных каналов от главного корпуса до </w:t>
      </w:r>
      <w:r w:rsidR="000F7BFA">
        <w:rPr>
          <w:sz w:val="22"/>
          <w:szCs w:val="22"/>
        </w:rPr>
        <w:t>ГТУ-60</w:t>
      </w:r>
      <w:r w:rsidR="005E7A3B">
        <w:rPr>
          <w:sz w:val="22"/>
          <w:szCs w:val="22"/>
          <w:lang w:val="kk-KZ"/>
        </w:rPr>
        <w:t>»</w:t>
      </w:r>
      <w:r w:rsidR="0053282C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 xml:space="preserve">- дата проведения </w:t>
      </w:r>
      <w:r w:rsidR="00A60605">
        <w:rPr>
          <w:sz w:val="22"/>
          <w:szCs w:val="22"/>
          <w:lang w:val="kk-KZ"/>
        </w:rPr>
        <w:t>6</w:t>
      </w:r>
      <w:r w:rsidRPr="00883AE8">
        <w:rPr>
          <w:sz w:val="22"/>
          <w:szCs w:val="22"/>
          <w:lang w:val="kk-KZ"/>
        </w:rPr>
        <w:t>.0</w:t>
      </w:r>
      <w:r w:rsidR="00A60605">
        <w:rPr>
          <w:sz w:val="22"/>
          <w:szCs w:val="22"/>
          <w:lang w:val="kk-KZ"/>
        </w:rPr>
        <w:t>5</w:t>
      </w:r>
      <w:r w:rsidRPr="00883AE8">
        <w:rPr>
          <w:sz w:val="22"/>
          <w:szCs w:val="22"/>
          <w:lang w:val="kk-KZ"/>
        </w:rPr>
        <w:t>.2019г.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Полный перечень поставляемых товаров (работ, услуг) их количество (объем) и спецификация указаны в тендерной документации. Товары, работы, услуги доставляются  (выполняются/ оказываются)-АО «Атырауская ТЭЦ» г. Атырау пр. З.Кабдолова 9.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Требуемый срок выполнения: </w:t>
      </w:r>
      <w:r w:rsidR="001235B9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2019</w:t>
      </w:r>
      <w:r w:rsidR="005978A7">
        <w:rPr>
          <w:sz w:val="22"/>
          <w:szCs w:val="22"/>
          <w:lang w:val="kk-KZ"/>
        </w:rPr>
        <w:t xml:space="preserve"> г.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К участию в тендере допускаются все потенциальные поставщики, отвечающим квалификационным требованиям указанным п.7 Правил закупок субъектами естественных монополий товаров, работ и услуг, затраты на которые учитываются при утверждении тарифов (цен, ставок сборов) или их предельных уровней и тарифных смет на регулируемые услуги, утвержденных приказом Министра национальной экономики Республики Казахстан от 20.01.2015 г. №18.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Пакет тендерной документации получают в срок до 14 часов 30 минут </w:t>
      </w:r>
      <w:r w:rsidR="00070975">
        <w:rPr>
          <w:sz w:val="22"/>
          <w:szCs w:val="22"/>
          <w:lang w:val="kk-KZ"/>
        </w:rPr>
        <w:t>3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мая</w:t>
      </w:r>
      <w:r w:rsidRPr="00883AE8">
        <w:rPr>
          <w:sz w:val="22"/>
          <w:szCs w:val="22"/>
          <w:lang w:val="kk-KZ"/>
        </w:rPr>
        <w:t xml:space="preserve"> 2019 года включительно по адресу: г.Атырау, пр.З.Кабдолова 9, АО «АТЭЦ», кабинет отдела экономического анализа с 8-30 до 17-30 часов и</w:t>
      </w:r>
      <w:r w:rsidR="0054434E">
        <w:rPr>
          <w:sz w:val="22"/>
          <w:szCs w:val="22"/>
          <w:lang w:val="kk-KZ"/>
        </w:rPr>
        <w:t>ли по эл.почте tec.zakup@gmail.со</w:t>
      </w:r>
      <w:r w:rsidR="0054434E">
        <w:rPr>
          <w:sz w:val="22"/>
          <w:szCs w:val="22"/>
          <w:lang w:val="en-US"/>
        </w:rPr>
        <w:t>m</w:t>
      </w:r>
      <w:r w:rsidRPr="00883AE8">
        <w:rPr>
          <w:sz w:val="22"/>
          <w:szCs w:val="22"/>
          <w:lang w:val="kk-KZ"/>
        </w:rPr>
        <w:t>.</w:t>
      </w:r>
    </w:p>
    <w:p w:rsidR="00DE708F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Стоимость пакета тендерной документации составляет 12 564,00 (двенадцать тысяч пятьсот шестьдесят четыре) тенге с учетом НДС и вносится на счет №KZ526017141000000939 БИК HSBKKZKX в АФ АО «Народный Банк Казахстана»,  БИН 970740002267 или в бухгалтерю АО «Атырауская ТЭЦ». Субъектам малого предпринимательства и организациям, производящим товары, работы и услуги, создаваемыми общественными объединениями инвалидов Республики Казахстан, тендерная документация предоставляется бесплатно.</w:t>
      </w:r>
      <w:r w:rsidRPr="00883AE8">
        <w:rPr>
          <w:sz w:val="22"/>
          <w:szCs w:val="22"/>
          <w:lang w:val="kk-KZ"/>
        </w:rPr>
        <w:tab/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Тендерные заявки на участие в тендере, запечатанные в конверты, представляются потенциальными поставщиками в АО «Атырауская ТЭЦ» по адресу  г.Атырау, пр. З.Кабдолова 9, кабинет отдела экономического анализа.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Окончательный срок предоставления тендерных заявок до 12 часов 30 минут </w:t>
      </w:r>
      <w:r w:rsidR="00070975">
        <w:rPr>
          <w:sz w:val="22"/>
          <w:szCs w:val="22"/>
          <w:lang w:val="kk-KZ"/>
        </w:rPr>
        <w:t>6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</w:t>
      </w:r>
      <w:r w:rsidRPr="00883AE8">
        <w:rPr>
          <w:sz w:val="22"/>
          <w:szCs w:val="22"/>
          <w:lang w:val="kk-KZ"/>
        </w:rPr>
        <w:t xml:space="preserve">я 2019 года.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Конверты с тендерными заявками будут вскрываться тендерной комисси</w:t>
      </w:r>
      <w:r w:rsidR="007D0CCC">
        <w:rPr>
          <w:sz w:val="22"/>
          <w:szCs w:val="22"/>
          <w:lang w:val="kk-KZ"/>
        </w:rPr>
        <w:t>ей в 14 часов 30 минут</w:t>
      </w:r>
      <w:r w:rsidR="00F6579E">
        <w:rPr>
          <w:sz w:val="22"/>
          <w:szCs w:val="22"/>
          <w:lang w:val="kk-KZ"/>
        </w:rPr>
        <w:t xml:space="preserve">            </w:t>
      </w:r>
      <w:r w:rsidR="007D0CCC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6</w:t>
      </w:r>
      <w:r w:rsidRPr="00883AE8">
        <w:rPr>
          <w:sz w:val="22"/>
          <w:szCs w:val="22"/>
          <w:lang w:val="kk-KZ"/>
        </w:rPr>
        <w:t xml:space="preserve"> </w:t>
      </w:r>
      <w:r w:rsidR="00070975">
        <w:rPr>
          <w:sz w:val="22"/>
          <w:szCs w:val="22"/>
          <w:lang w:val="kk-KZ"/>
        </w:rPr>
        <w:t>ма</w:t>
      </w:r>
      <w:r w:rsidRPr="00883AE8">
        <w:rPr>
          <w:sz w:val="22"/>
          <w:szCs w:val="22"/>
          <w:lang w:val="kk-KZ"/>
        </w:rPr>
        <w:t>я 2019 года по адресу: г.Атырау пр.З.Кабдолова 9, 4-й этаж, конференц-зал.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Потенциальные поставщики и их представители (с предоставлением доверенности, заверенной подписью первого руководителя и печатью) могут присутствовать при вскрытии конвертов с тендерными заявками. 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  Выделенная  сумма для осуществления закупки с учетом НДС: по лоту №</w:t>
      </w:r>
      <w:r w:rsidR="009F6162">
        <w:rPr>
          <w:sz w:val="22"/>
          <w:szCs w:val="22"/>
          <w:lang w:val="kk-KZ"/>
        </w:rPr>
        <w:t>70</w:t>
      </w:r>
      <w:r w:rsidRPr="00883AE8">
        <w:rPr>
          <w:sz w:val="22"/>
          <w:szCs w:val="22"/>
          <w:lang w:val="kk-KZ"/>
        </w:rPr>
        <w:t xml:space="preserve"> -  </w:t>
      </w:r>
      <w:r w:rsidR="00C71EB8">
        <w:rPr>
          <w:sz w:val="22"/>
          <w:szCs w:val="22"/>
          <w:lang w:val="kk-KZ"/>
        </w:rPr>
        <w:t>93 523 120,40</w:t>
      </w:r>
      <w:r w:rsidRPr="00883AE8">
        <w:rPr>
          <w:sz w:val="22"/>
          <w:szCs w:val="22"/>
          <w:lang w:val="kk-KZ"/>
        </w:rPr>
        <w:t xml:space="preserve"> тенге; по лоту №</w:t>
      </w:r>
      <w:r w:rsidR="009F6162">
        <w:rPr>
          <w:sz w:val="22"/>
          <w:szCs w:val="22"/>
          <w:lang w:val="kk-KZ"/>
        </w:rPr>
        <w:t>71</w:t>
      </w:r>
      <w:r w:rsidRPr="00883AE8">
        <w:rPr>
          <w:sz w:val="22"/>
          <w:szCs w:val="22"/>
          <w:lang w:val="kk-KZ"/>
        </w:rPr>
        <w:t xml:space="preserve"> –</w:t>
      </w:r>
      <w:r w:rsidR="00B55030">
        <w:rPr>
          <w:sz w:val="22"/>
          <w:szCs w:val="22"/>
          <w:lang w:val="kk-KZ"/>
        </w:rPr>
        <w:t>10 246 411,23</w:t>
      </w:r>
      <w:r w:rsidR="00416817">
        <w:rPr>
          <w:sz w:val="22"/>
          <w:szCs w:val="22"/>
          <w:lang w:val="kk-KZ"/>
        </w:rPr>
        <w:t xml:space="preserve"> </w:t>
      </w:r>
      <w:r w:rsidRPr="00883AE8">
        <w:rPr>
          <w:sz w:val="22"/>
          <w:szCs w:val="22"/>
          <w:lang w:val="kk-KZ"/>
        </w:rPr>
        <w:t>тенге.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      Потребители услуг (товаров, работ) субъекта естественной монополии вправе участвовать в качестве наблюдателей в проводимом АО «Атырауская ТЭЦ» тендере по закупке товаров (работ, услуг).</w:t>
      </w:r>
    </w:p>
    <w:p w:rsidR="00DE708F" w:rsidRPr="00883AE8" w:rsidRDefault="00DE708F" w:rsidP="00DE708F">
      <w:pPr>
        <w:pStyle w:val="a4"/>
        <w:jc w:val="both"/>
        <w:rPr>
          <w:sz w:val="22"/>
          <w:szCs w:val="22"/>
          <w:lang w:val="kk-KZ"/>
        </w:rPr>
      </w:pPr>
      <w:r w:rsidRPr="00883AE8">
        <w:rPr>
          <w:sz w:val="22"/>
          <w:szCs w:val="22"/>
          <w:lang w:val="kk-KZ"/>
        </w:rPr>
        <w:t xml:space="preserve">Дополнительную информацию и справки можно получить по телефону: 8 (7122) 325-451. </w:t>
      </w:r>
    </w:p>
    <w:p w:rsidR="00DE708F" w:rsidRDefault="00DE708F" w:rsidP="00DE708F">
      <w:pPr>
        <w:pStyle w:val="a4"/>
        <w:jc w:val="right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>Тендерная комиссия</w:t>
      </w:r>
    </w:p>
    <w:p w:rsidR="00DE708F" w:rsidRDefault="00DE708F" w:rsidP="00DE708F">
      <w:pPr>
        <w:pStyle w:val="a4"/>
        <w:rPr>
          <w:b/>
          <w:sz w:val="22"/>
          <w:szCs w:val="22"/>
          <w:lang w:val="kk-KZ"/>
        </w:rPr>
      </w:pPr>
      <w:r>
        <w:rPr>
          <w:b/>
          <w:sz w:val="22"/>
          <w:szCs w:val="22"/>
          <w:lang w:val="kk-KZ"/>
        </w:rPr>
        <w:t xml:space="preserve">                                                      </w:t>
      </w:r>
    </w:p>
    <w:p w:rsidR="00DE708F" w:rsidRDefault="00DE708F" w:rsidP="00DE708F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  <w:lang w:val="kk-KZ"/>
        </w:rPr>
        <w:t xml:space="preserve">                                                   </w:t>
      </w:r>
      <w:r>
        <w:rPr>
          <w:b/>
          <w:sz w:val="22"/>
          <w:szCs w:val="22"/>
        </w:rPr>
        <w:t>С уважением</w:t>
      </w:r>
    </w:p>
    <w:p w:rsidR="00DE708F" w:rsidRDefault="00DE708F" w:rsidP="000A580D">
      <w:pPr>
        <w:pStyle w:val="a4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Президент                                    Рахманов А.Д.</w:t>
      </w: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DE708F" w:rsidRDefault="00DE708F" w:rsidP="00DE708F">
      <w:pPr>
        <w:pStyle w:val="a4"/>
        <w:jc w:val="center"/>
        <w:rPr>
          <w:b/>
          <w:sz w:val="22"/>
          <w:szCs w:val="22"/>
        </w:rPr>
      </w:pPr>
    </w:p>
    <w:p w:rsidR="00B73698" w:rsidRPr="000A580D" w:rsidRDefault="00B73698" w:rsidP="00DE708F">
      <w:pPr>
        <w:pStyle w:val="a4"/>
        <w:jc w:val="right"/>
        <w:rPr>
          <w:b/>
          <w:sz w:val="22"/>
          <w:szCs w:val="22"/>
        </w:rPr>
      </w:pPr>
    </w:p>
    <w:sectPr w:rsidR="00B73698" w:rsidRPr="000A580D" w:rsidSect="00FE157A">
      <w:pgSz w:w="11906" w:h="16838"/>
      <w:pgMar w:top="0" w:right="850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C33"/>
    <w:rsid w:val="0000173B"/>
    <w:rsid w:val="000030BB"/>
    <w:rsid w:val="000043C8"/>
    <w:rsid w:val="00006AC7"/>
    <w:rsid w:val="00007C65"/>
    <w:rsid w:val="00024874"/>
    <w:rsid w:val="00024CFE"/>
    <w:rsid w:val="00027573"/>
    <w:rsid w:val="000348E6"/>
    <w:rsid w:val="00040B6C"/>
    <w:rsid w:val="00041E07"/>
    <w:rsid w:val="0005227A"/>
    <w:rsid w:val="00056983"/>
    <w:rsid w:val="00057EA2"/>
    <w:rsid w:val="000616D2"/>
    <w:rsid w:val="00064AC5"/>
    <w:rsid w:val="00070975"/>
    <w:rsid w:val="00073DE1"/>
    <w:rsid w:val="00087A3A"/>
    <w:rsid w:val="00092F94"/>
    <w:rsid w:val="000A580D"/>
    <w:rsid w:val="000A6A40"/>
    <w:rsid w:val="000B0C05"/>
    <w:rsid w:val="000C0174"/>
    <w:rsid w:val="000C086A"/>
    <w:rsid w:val="000C0EBC"/>
    <w:rsid w:val="000C30AD"/>
    <w:rsid w:val="000D288E"/>
    <w:rsid w:val="000D3073"/>
    <w:rsid w:val="000E144E"/>
    <w:rsid w:val="000F07A3"/>
    <w:rsid w:val="000F1C1B"/>
    <w:rsid w:val="000F48F2"/>
    <w:rsid w:val="000F7BFA"/>
    <w:rsid w:val="001235B9"/>
    <w:rsid w:val="00125202"/>
    <w:rsid w:val="001258F9"/>
    <w:rsid w:val="00130255"/>
    <w:rsid w:val="00132F2E"/>
    <w:rsid w:val="00143819"/>
    <w:rsid w:val="00144ED4"/>
    <w:rsid w:val="00144F5C"/>
    <w:rsid w:val="00150A79"/>
    <w:rsid w:val="0016725F"/>
    <w:rsid w:val="00174C1A"/>
    <w:rsid w:val="00181AC6"/>
    <w:rsid w:val="00194439"/>
    <w:rsid w:val="001D64F7"/>
    <w:rsid w:val="001E785A"/>
    <w:rsid w:val="001F1D83"/>
    <w:rsid w:val="002040FB"/>
    <w:rsid w:val="00210BB5"/>
    <w:rsid w:val="00210E52"/>
    <w:rsid w:val="002114D4"/>
    <w:rsid w:val="00213B2F"/>
    <w:rsid w:val="0022658E"/>
    <w:rsid w:val="00234558"/>
    <w:rsid w:val="0025474A"/>
    <w:rsid w:val="00256720"/>
    <w:rsid w:val="00260D6B"/>
    <w:rsid w:val="00274A9A"/>
    <w:rsid w:val="002776C9"/>
    <w:rsid w:val="00287733"/>
    <w:rsid w:val="00290AAF"/>
    <w:rsid w:val="002941B0"/>
    <w:rsid w:val="002962A5"/>
    <w:rsid w:val="002B6372"/>
    <w:rsid w:val="002D080B"/>
    <w:rsid w:val="002D36B8"/>
    <w:rsid w:val="002D5082"/>
    <w:rsid w:val="002D7B51"/>
    <w:rsid w:val="002E3EC0"/>
    <w:rsid w:val="002E7CEF"/>
    <w:rsid w:val="002F1E6D"/>
    <w:rsid w:val="002F422C"/>
    <w:rsid w:val="0030295F"/>
    <w:rsid w:val="0030487D"/>
    <w:rsid w:val="003105B0"/>
    <w:rsid w:val="00311CC4"/>
    <w:rsid w:val="0031308A"/>
    <w:rsid w:val="003222F0"/>
    <w:rsid w:val="00323F62"/>
    <w:rsid w:val="003357F6"/>
    <w:rsid w:val="00345614"/>
    <w:rsid w:val="003559FC"/>
    <w:rsid w:val="00356E20"/>
    <w:rsid w:val="003650C5"/>
    <w:rsid w:val="0037064B"/>
    <w:rsid w:val="00371E67"/>
    <w:rsid w:val="0037725C"/>
    <w:rsid w:val="003915D2"/>
    <w:rsid w:val="0039307F"/>
    <w:rsid w:val="00395B6F"/>
    <w:rsid w:val="003C4600"/>
    <w:rsid w:val="003E3874"/>
    <w:rsid w:val="003E4700"/>
    <w:rsid w:val="00415A6D"/>
    <w:rsid w:val="00416817"/>
    <w:rsid w:val="00416E31"/>
    <w:rsid w:val="00426123"/>
    <w:rsid w:val="00435A6F"/>
    <w:rsid w:val="00440F00"/>
    <w:rsid w:val="004466D3"/>
    <w:rsid w:val="00450065"/>
    <w:rsid w:val="004553BA"/>
    <w:rsid w:val="004558DC"/>
    <w:rsid w:val="00464E70"/>
    <w:rsid w:val="0046507C"/>
    <w:rsid w:val="0048569B"/>
    <w:rsid w:val="004963AD"/>
    <w:rsid w:val="00497EFC"/>
    <w:rsid w:val="004A0B6A"/>
    <w:rsid w:val="004A45FA"/>
    <w:rsid w:val="004B3ABF"/>
    <w:rsid w:val="004C6726"/>
    <w:rsid w:val="004C6FC9"/>
    <w:rsid w:val="004D0F0E"/>
    <w:rsid w:val="004D34F7"/>
    <w:rsid w:val="004E38A6"/>
    <w:rsid w:val="004F3015"/>
    <w:rsid w:val="004F32FB"/>
    <w:rsid w:val="00503319"/>
    <w:rsid w:val="00506EBF"/>
    <w:rsid w:val="00515E88"/>
    <w:rsid w:val="00516D7C"/>
    <w:rsid w:val="00520D5A"/>
    <w:rsid w:val="0053282C"/>
    <w:rsid w:val="0053573B"/>
    <w:rsid w:val="00541B48"/>
    <w:rsid w:val="0054434E"/>
    <w:rsid w:val="00545F46"/>
    <w:rsid w:val="00546C9F"/>
    <w:rsid w:val="00550956"/>
    <w:rsid w:val="00550C33"/>
    <w:rsid w:val="005514BF"/>
    <w:rsid w:val="00557462"/>
    <w:rsid w:val="005613BD"/>
    <w:rsid w:val="00561FFF"/>
    <w:rsid w:val="00571A7E"/>
    <w:rsid w:val="005821CF"/>
    <w:rsid w:val="0058448E"/>
    <w:rsid w:val="00590EED"/>
    <w:rsid w:val="005978A7"/>
    <w:rsid w:val="005A41FD"/>
    <w:rsid w:val="005D0C39"/>
    <w:rsid w:val="005D1DF7"/>
    <w:rsid w:val="005D701F"/>
    <w:rsid w:val="005E7A3B"/>
    <w:rsid w:val="00601208"/>
    <w:rsid w:val="00602570"/>
    <w:rsid w:val="00605447"/>
    <w:rsid w:val="00617CCF"/>
    <w:rsid w:val="006224F6"/>
    <w:rsid w:val="006253EB"/>
    <w:rsid w:val="00626CB3"/>
    <w:rsid w:val="006324A4"/>
    <w:rsid w:val="00640AAD"/>
    <w:rsid w:val="00664164"/>
    <w:rsid w:val="00666DA3"/>
    <w:rsid w:val="006700C8"/>
    <w:rsid w:val="0068125C"/>
    <w:rsid w:val="00693450"/>
    <w:rsid w:val="00693907"/>
    <w:rsid w:val="0069550E"/>
    <w:rsid w:val="006968DA"/>
    <w:rsid w:val="006A72BE"/>
    <w:rsid w:val="006C5FE9"/>
    <w:rsid w:val="006D742F"/>
    <w:rsid w:val="006E5B47"/>
    <w:rsid w:val="006F1835"/>
    <w:rsid w:val="00714DE5"/>
    <w:rsid w:val="00730164"/>
    <w:rsid w:val="00736EE9"/>
    <w:rsid w:val="00740917"/>
    <w:rsid w:val="007442FF"/>
    <w:rsid w:val="00744B98"/>
    <w:rsid w:val="007556B4"/>
    <w:rsid w:val="00755ADD"/>
    <w:rsid w:val="007578BF"/>
    <w:rsid w:val="00757B38"/>
    <w:rsid w:val="0076595C"/>
    <w:rsid w:val="00771592"/>
    <w:rsid w:val="00777F01"/>
    <w:rsid w:val="00780B5A"/>
    <w:rsid w:val="00785C8D"/>
    <w:rsid w:val="00796F2C"/>
    <w:rsid w:val="00797361"/>
    <w:rsid w:val="007A2C59"/>
    <w:rsid w:val="007B100B"/>
    <w:rsid w:val="007C23D3"/>
    <w:rsid w:val="007C5D20"/>
    <w:rsid w:val="007C71E3"/>
    <w:rsid w:val="007D0CCC"/>
    <w:rsid w:val="007D3406"/>
    <w:rsid w:val="007F59ED"/>
    <w:rsid w:val="00821A8C"/>
    <w:rsid w:val="00824CD9"/>
    <w:rsid w:val="008274DE"/>
    <w:rsid w:val="008404DB"/>
    <w:rsid w:val="008463F4"/>
    <w:rsid w:val="00850D96"/>
    <w:rsid w:val="00852C40"/>
    <w:rsid w:val="00870102"/>
    <w:rsid w:val="00880841"/>
    <w:rsid w:val="008948F0"/>
    <w:rsid w:val="008A5D5B"/>
    <w:rsid w:val="008B0DAC"/>
    <w:rsid w:val="008B43F0"/>
    <w:rsid w:val="008C7115"/>
    <w:rsid w:val="008E433A"/>
    <w:rsid w:val="008E4790"/>
    <w:rsid w:val="008E6155"/>
    <w:rsid w:val="008E7A03"/>
    <w:rsid w:val="008F15A3"/>
    <w:rsid w:val="0090267F"/>
    <w:rsid w:val="009028B8"/>
    <w:rsid w:val="00904D8C"/>
    <w:rsid w:val="00940B4B"/>
    <w:rsid w:val="00945461"/>
    <w:rsid w:val="009457C7"/>
    <w:rsid w:val="00967218"/>
    <w:rsid w:val="0097053C"/>
    <w:rsid w:val="00974890"/>
    <w:rsid w:val="00993BDC"/>
    <w:rsid w:val="009A3545"/>
    <w:rsid w:val="009A76E7"/>
    <w:rsid w:val="009B2369"/>
    <w:rsid w:val="009B6B27"/>
    <w:rsid w:val="009E55AC"/>
    <w:rsid w:val="009E7623"/>
    <w:rsid w:val="009E7DA7"/>
    <w:rsid w:val="009F1B31"/>
    <w:rsid w:val="009F6162"/>
    <w:rsid w:val="009F677E"/>
    <w:rsid w:val="00A22173"/>
    <w:rsid w:val="00A3311D"/>
    <w:rsid w:val="00A369A3"/>
    <w:rsid w:val="00A60605"/>
    <w:rsid w:val="00A62E23"/>
    <w:rsid w:val="00A664C5"/>
    <w:rsid w:val="00A72C11"/>
    <w:rsid w:val="00A737B2"/>
    <w:rsid w:val="00A74CD9"/>
    <w:rsid w:val="00A8062E"/>
    <w:rsid w:val="00A81149"/>
    <w:rsid w:val="00A8283F"/>
    <w:rsid w:val="00A83C06"/>
    <w:rsid w:val="00AA2856"/>
    <w:rsid w:val="00AA5B3B"/>
    <w:rsid w:val="00AB062E"/>
    <w:rsid w:val="00AB297A"/>
    <w:rsid w:val="00AC32C7"/>
    <w:rsid w:val="00AE0DC1"/>
    <w:rsid w:val="00AE4276"/>
    <w:rsid w:val="00AE5024"/>
    <w:rsid w:val="00AE5C94"/>
    <w:rsid w:val="00AF193E"/>
    <w:rsid w:val="00AF66F7"/>
    <w:rsid w:val="00B01559"/>
    <w:rsid w:val="00B01D57"/>
    <w:rsid w:val="00B16C55"/>
    <w:rsid w:val="00B1752A"/>
    <w:rsid w:val="00B37103"/>
    <w:rsid w:val="00B53468"/>
    <w:rsid w:val="00B55030"/>
    <w:rsid w:val="00B55ACD"/>
    <w:rsid w:val="00B614F0"/>
    <w:rsid w:val="00B72308"/>
    <w:rsid w:val="00B73698"/>
    <w:rsid w:val="00B82997"/>
    <w:rsid w:val="00B930EE"/>
    <w:rsid w:val="00BA604A"/>
    <w:rsid w:val="00BA7D33"/>
    <w:rsid w:val="00BB059A"/>
    <w:rsid w:val="00BB2634"/>
    <w:rsid w:val="00BB5F7C"/>
    <w:rsid w:val="00BB7381"/>
    <w:rsid w:val="00BC74F4"/>
    <w:rsid w:val="00BE3E5D"/>
    <w:rsid w:val="00C036F6"/>
    <w:rsid w:val="00C051F9"/>
    <w:rsid w:val="00C079A1"/>
    <w:rsid w:val="00C11552"/>
    <w:rsid w:val="00C145C7"/>
    <w:rsid w:val="00C2062E"/>
    <w:rsid w:val="00C20E14"/>
    <w:rsid w:val="00C25145"/>
    <w:rsid w:val="00C34E96"/>
    <w:rsid w:val="00C35070"/>
    <w:rsid w:val="00C35F5D"/>
    <w:rsid w:val="00C363E3"/>
    <w:rsid w:val="00C45838"/>
    <w:rsid w:val="00C479BE"/>
    <w:rsid w:val="00C51B10"/>
    <w:rsid w:val="00C554DF"/>
    <w:rsid w:val="00C71EB8"/>
    <w:rsid w:val="00C84272"/>
    <w:rsid w:val="00C9667E"/>
    <w:rsid w:val="00CA1113"/>
    <w:rsid w:val="00CB74F8"/>
    <w:rsid w:val="00CC18E9"/>
    <w:rsid w:val="00CC4706"/>
    <w:rsid w:val="00CD5765"/>
    <w:rsid w:val="00CE17D3"/>
    <w:rsid w:val="00CE1FD3"/>
    <w:rsid w:val="00CE4365"/>
    <w:rsid w:val="00CE62C8"/>
    <w:rsid w:val="00CF0EF1"/>
    <w:rsid w:val="00CF1778"/>
    <w:rsid w:val="00CF3117"/>
    <w:rsid w:val="00CF4BAA"/>
    <w:rsid w:val="00CF52A5"/>
    <w:rsid w:val="00CF6E4F"/>
    <w:rsid w:val="00D00C88"/>
    <w:rsid w:val="00D06E30"/>
    <w:rsid w:val="00D0759B"/>
    <w:rsid w:val="00D14444"/>
    <w:rsid w:val="00D44DC7"/>
    <w:rsid w:val="00D52947"/>
    <w:rsid w:val="00D53360"/>
    <w:rsid w:val="00D70577"/>
    <w:rsid w:val="00D7390C"/>
    <w:rsid w:val="00D778AA"/>
    <w:rsid w:val="00D8195F"/>
    <w:rsid w:val="00D95828"/>
    <w:rsid w:val="00D958C6"/>
    <w:rsid w:val="00D96F64"/>
    <w:rsid w:val="00DA31D2"/>
    <w:rsid w:val="00DC45C0"/>
    <w:rsid w:val="00DC7112"/>
    <w:rsid w:val="00DD24A1"/>
    <w:rsid w:val="00DD5BBB"/>
    <w:rsid w:val="00DE603D"/>
    <w:rsid w:val="00DE708F"/>
    <w:rsid w:val="00DE7E21"/>
    <w:rsid w:val="00DF5A4B"/>
    <w:rsid w:val="00E26401"/>
    <w:rsid w:val="00E40F65"/>
    <w:rsid w:val="00E41259"/>
    <w:rsid w:val="00E41DBB"/>
    <w:rsid w:val="00E43276"/>
    <w:rsid w:val="00E57F66"/>
    <w:rsid w:val="00E60541"/>
    <w:rsid w:val="00E657B5"/>
    <w:rsid w:val="00E66DCB"/>
    <w:rsid w:val="00E750B4"/>
    <w:rsid w:val="00E771AF"/>
    <w:rsid w:val="00E848E2"/>
    <w:rsid w:val="00E87526"/>
    <w:rsid w:val="00EA7F26"/>
    <w:rsid w:val="00EC1894"/>
    <w:rsid w:val="00EC236E"/>
    <w:rsid w:val="00EC2A5D"/>
    <w:rsid w:val="00EC5967"/>
    <w:rsid w:val="00EC5D39"/>
    <w:rsid w:val="00ED2FEC"/>
    <w:rsid w:val="00EF73B0"/>
    <w:rsid w:val="00F01DE0"/>
    <w:rsid w:val="00F04985"/>
    <w:rsid w:val="00F0541A"/>
    <w:rsid w:val="00F11E2D"/>
    <w:rsid w:val="00F12984"/>
    <w:rsid w:val="00F1506D"/>
    <w:rsid w:val="00F157CA"/>
    <w:rsid w:val="00F2626B"/>
    <w:rsid w:val="00F302DD"/>
    <w:rsid w:val="00F3166D"/>
    <w:rsid w:val="00F4042C"/>
    <w:rsid w:val="00F520DE"/>
    <w:rsid w:val="00F6579E"/>
    <w:rsid w:val="00F73983"/>
    <w:rsid w:val="00F95F1E"/>
    <w:rsid w:val="00FA6840"/>
    <w:rsid w:val="00FB0480"/>
    <w:rsid w:val="00FB3951"/>
    <w:rsid w:val="00FC257B"/>
    <w:rsid w:val="00FC2F8E"/>
    <w:rsid w:val="00FC70FC"/>
    <w:rsid w:val="00FD43AA"/>
    <w:rsid w:val="00FE1291"/>
    <w:rsid w:val="00FE157A"/>
    <w:rsid w:val="00FE22D1"/>
    <w:rsid w:val="00FE3960"/>
    <w:rsid w:val="00FF4D87"/>
    <w:rsid w:val="00F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778AA"/>
    <w:pPr>
      <w:keepNext/>
      <w:jc w:val="right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778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unhideWhenUsed/>
    <w:rsid w:val="00D778AA"/>
    <w:rPr>
      <w:color w:val="0000FF"/>
      <w:u w:val="single"/>
    </w:rPr>
  </w:style>
  <w:style w:type="paragraph" w:styleId="a4">
    <w:name w:val="No Spacing"/>
    <w:uiPriority w:val="1"/>
    <w:qFormat/>
    <w:rsid w:val="00D778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D778A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5">
    <w:name w:val="Body Text Indent"/>
    <w:basedOn w:val="a"/>
    <w:link w:val="a6"/>
    <w:uiPriority w:val="99"/>
    <w:unhideWhenUsed/>
    <w:rsid w:val="00D778AA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778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1">
    <w:name w:val="s1"/>
    <w:rsid w:val="00D778A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styleId="a7">
    <w:name w:val="Balloon Text"/>
    <w:basedOn w:val="a"/>
    <w:link w:val="a8"/>
    <w:uiPriority w:val="99"/>
    <w:semiHidden/>
    <w:unhideWhenUsed/>
    <w:rsid w:val="00C8427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272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rmal (Web)"/>
    <w:basedOn w:val="a"/>
    <w:uiPriority w:val="99"/>
    <w:semiHidden/>
    <w:unhideWhenUsed/>
    <w:rsid w:val="00DC45C0"/>
    <w:pPr>
      <w:spacing w:before="100" w:beforeAutospacing="1" w:after="100" w:afterAutospacing="1"/>
    </w:pPr>
    <w:rPr>
      <w:sz w:val="24"/>
      <w:szCs w:val="24"/>
    </w:rPr>
  </w:style>
  <w:style w:type="character" w:styleId="aa">
    <w:name w:val="Placeholder Text"/>
    <w:basedOn w:val="a0"/>
    <w:uiPriority w:val="99"/>
    <w:semiHidden/>
    <w:rsid w:val="00B72308"/>
    <w:rPr>
      <w:color w:val="808080"/>
    </w:rPr>
  </w:style>
  <w:style w:type="paragraph" w:styleId="ab">
    <w:name w:val="header"/>
    <w:basedOn w:val="a"/>
    <w:link w:val="ac"/>
    <w:rsid w:val="00B73698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a0"/>
    <w:link w:val="ab"/>
    <w:rsid w:val="00B73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Body Text"/>
    <w:basedOn w:val="a"/>
    <w:link w:val="ae"/>
    <w:uiPriority w:val="99"/>
    <w:semiHidden/>
    <w:unhideWhenUsed/>
    <w:rsid w:val="00DE708F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DE708F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81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350F-2B33-4A24-8166-B72BDC6D8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1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Айнур Джунискалиева</dc:creator>
  <cp:lastModifiedBy>Asu 205</cp:lastModifiedBy>
  <cp:revision>41</cp:revision>
  <cp:lastPrinted>2019-04-12T09:24:00Z</cp:lastPrinted>
  <dcterms:created xsi:type="dcterms:W3CDTF">2018-12-04T12:12:00Z</dcterms:created>
  <dcterms:modified xsi:type="dcterms:W3CDTF">2019-04-17T10:31:00Z</dcterms:modified>
</cp:coreProperties>
</file>