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0D" w:rsidRPr="00736D2D" w:rsidRDefault="009E370D" w:rsidP="009E370D">
      <w:pPr>
        <w:ind w:left="-142"/>
        <w:jc w:val="center"/>
        <w:rPr>
          <w:b/>
          <w:sz w:val="24"/>
          <w:szCs w:val="24"/>
        </w:rPr>
      </w:pPr>
      <w:r w:rsidRPr="00736D2D">
        <w:rPr>
          <w:b/>
          <w:sz w:val="24"/>
          <w:lang w:eastAsia="ko-KR"/>
        </w:rPr>
        <w:t xml:space="preserve"> </w:t>
      </w:r>
      <w:r w:rsidRPr="00736D2D">
        <w:rPr>
          <w:b/>
          <w:sz w:val="24"/>
          <w:lang w:eastAsia="ko-KR"/>
        </w:rPr>
        <w:t>«АТЫРАУ ЖЫЛУ  ЭЛЕКТР</w:t>
      </w:r>
      <w:r w:rsidRPr="00736D2D">
        <w:rPr>
          <w:i/>
        </w:rPr>
        <w:t xml:space="preserve">  </w:t>
      </w:r>
      <w:r w:rsidRPr="00736D2D">
        <w:rPr>
          <w:b/>
          <w:sz w:val="24"/>
          <w:szCs w:val="24"/>
        </w:rPr>
        <w:t>ОРТАЛЫ</w:t>
      </w:r>
      <w:r w:rsidRPr="00736D2D">
        <w:rPr>
          <w:b/>
          <w:sz w:val="24"/>
          <w:szCs w:val="24"/>
          <w:lang w:val="kk-KZ"/>
        </w:rPr>
        <w:t>Ғ</w:t>
      </w:r>
      <w:proofErr w:type="gramStart"/>
      <w:r w:rsidRPr="00736D2D">
        <w:rPr>
          <w:b/>
          <w:sz w:val="24"/>
          <w:szCs w:val="24"/>
          <w:lang w:val="kk-KZ"/>
        </w:rPr>
        <w:t>Ы</w:t>
      </w:r>
      <w:proofErr w:type="gramEnd"/>
      <w:r w:rsidRPr="00736D2D">
        <w:rPr>
          <w:b/>
          <w:sz w:val="24"/>
          <w:szCs w:val="24"/>
        </w:rPr>
        <w:t>»</w:t>
      </w:r>
    </w:p>
    <w:p w:rsidR="009E370D" w:rsidRPr="00736D2D" w:rsidRDefault="009E370D" w:rsidP="009E370D">
      <w:pPr>
        <w:rPr>
          <w:i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9E78F4" wp14:editId="6192F032">
            <wp:simplePos x="0" y="0"/>
            <wp:positionH relativeFrom="column">
              <wp:posOffset>5225822</wp:posOffset>
            </wp:positionH>
            <wp:positionV relativeFrom="page">
              <wp:posOffset>698373</wp:posOffset>
            </wp:positionV>
            <wp:extent cx="897890" cy="897890"/>
            <wp:effectExtent l="0" t="0" r="0" b="0"/>
            <wp:wrapNone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85pt;margin-top:3.6pt;width:102.75pt;height:78pt;z-index:-251654144;mso-wrap-edited:f;mso-position-horizontal-relative:text;mso-position-vertical-relative:text" wrapcoords="-158 0 -158 21392 21600 21392 21600 0 -158 0">
            <v:imagedata r:id="rId6" o:title=""/>
          </v:shape>
          <o:OLEObject Type="Embed" ProgID="PBrush" ShapeID="_x0000_s1026" DrawAspect="Content" ObjectID="_1595847900" r:id="rId7"/>
        </w:pict>
      </w:r>
      <w:r w:rsidRPr="00736D2D">
        <w:rPr>
          <w:i/>
        </w:rPr>
        <w:t xml:space="preserve">                                                                          </w:t>
      </w:r>
      <w:r w:rsidRPr="00736D2D">
        <w:rPr>
          <w:i/>
          <w:lang w:val="kk-KZ"/>
        </w:rPr>
        <w:t xml:space="preserve"> </w:t>
      </w:r>
      <w:r w:rsidRPr="00736D2D">
        <w:rPr>
          <w:b/>
          <w:sz w:val="24"/>
          <w:szCs w:val="24"/>
          <w:lang w:val="kk-KZ"/>
        </w:rPr>
        <w:t>АКЦИОНЕРЛІК ҚОҒАМ</w:t>
      </w:r>
      <w:r w:rsidRPr="00736D2D">
        <w:rPr>
          <w:b/>
          <w:sz w:val="24"/>
          <w:szCs w:val="24"/>
        </w:rPr>
        <w:t>Ы</w:t>
      </w:r>
      <w:r w:rsidRPr="00736D2D">
        <w:rPr>
          <w:rFonts w:hint="eastAsia"/>
          <w:i/>
        </w:rPr>
        <w:t xml:space="preserve">  </w:t>
      </w:r>
      <w:r w:rsidRPr="00736D2D">
        <w:rPr>
          <w:i/>
        </w:rPr>
        <w:t xml:space="preserve">  </w:t>
      </w:r>
    </w:p>
    <w:p w:rsidR="009E370D" w:rsidRPr="00736D2D" w:rsidRDefault="009E370D" w:rsidP="009E370D">
      <w:pPr>
        <w:rPr>
          <w:sz w:val="24"/>
        </w:rPr>
      </w:pPr>
      <w:r w:rsidRPr="00736D2D">
        <w:rPr>
          <w:i/>
          <w:lang w:val="kk-KZ"/>
        </w:rPr>
        <w:t xml:space="preserve">  </w:t>
      </w:r>
      <w:r w:rsidRPr="00736D2D">
        <w:rPr>
          <w:sz w:val="24"/>
        </w:rPr>
        <w:tab/>
      </w:r>
      <w:r w:rsidRPr="00736D2D">
        <w:rPr>
          <w:sz w:val="24"/>
        </w:rPr>
        <w:tab/>
      </w:r>
      <w:r w:rsidRPr="00736D2D">
        <w:rPr>
          <w:sz w:val="24"/>
        </w:rPr>
        <w:tab/>
      </w:r>
      <w:r w:rsidRPr="00736D2D">
        <w:rPr>
          <w:sz w:val="24"/>
        </w:rPr>
        <w:tab/>
      </w:r>
      <w:r w:rsidRPr="00736D2D">
        <w:rPr>
          <w:sz w:val="24"/>
        </w:rPr>
        <w:tab/>
      </w:r>
      <w:r w:rsidRPr="00736D2D">
        <w:rPr>
          <w:b/>
          <w:sz w:val="24"/>
          <w:lang w:eastAsia="ko-KR"/>
        </w:rPr>
        <w:t xml:space="preserve">АКЦИОНЕРНОЕ ОБЩЕСТВО                                </w:t>
      </w:r>
    </w:p>
    <w:p w:rsidR="009E370D" w:rsidRPr="00736D2D" w:rsidRDefault="009E370D" w:rsidP="009E370D">
      <w:pPr>
        <w:pStyle w:val="1"/>
        <w:jc w:val="center"/>
      </w:pPr>
      <w:r w:rsidRPr="00736D2D">
        <w:rPr>
          <w:i/>
        </w:rPr>
        <w:t>«АТЫРАУСКАЯ ТЕПЛОЭЛЕКТРОЦЕНТРАЛЬ»</w:t>
      </w:r>
    </w:p>
    <w:p w:rsidR="009E370D" w:rsidRPr="00736D2D" w:rsidRDefault="009E370D" w:rsidP="009E370D">
      <w:pPr>
        <w:rPr>
          <w:rFonts w:ascii="Times/Kazakh" w:hAnsi="Times/Kazakh"/>
          <w:sz w:val="16"/>
          <w:lang w:eastAsia="ko-KR"/>
        </w:rPr>
      </w:pPr>
      <w:r w:rsidRPr="00736D2D">
        <w:rPr>
          <w:rFonts w:ascii="Times/Kazakh" w:hAnsi="Times/Kazakh"/>
          <w:sz w:val="16"/>
          <w:lang w:eastAsia="ko-KR"/>
        </w:rPr>
        <w:t xml:space="preserve">                </w:t>
      </w:r>
    </w:p>
    <w:p w:rsidR="009E370D" w:rsidRPr="00736D2D" w:rsidRDefault="009E370D" w:rsidP="009E370D">
      <w:pPr>
        <w:tabs>
          <w:tab w:val="center" w:pos="5102"/>
          <w:tab w:val="left" w:pos="8778"/>
        </w:tabs>
        <w:rPr>
          <w:rFonts w:ascii="Times/Kazakh" w:hAnsi="Times/Kazakh"/>
          <w:lang w:eastAsia="ko-KR"/>
        </w:rPr>
      </w:pPr>
      <w:r>
        <w:rPr>
          <w:rFonts w:ascii="Times/Kazakh" w:hAnsi="Times/Kazakh"/>
          <w:lang w:eastAsia="ko-KR"/>
        </w:rPr>
        <w:tab/>
      </w:r>
      <w:r w:rsidRPr="00736D2D">
        <w:rPr>
          <w:rFonts w:ascii="Times/Kazakh" w:hAnsi="Times/Kazakh"/>
          <w:lang w:eastAsia="ko-KR"/>
        </w:rPr>
        <w:t>06000</w:t>
      </w:r>
      <w:r w:rsidRPr="00736D2D">
        <w:rPr>
          <w:rFonts w:ascii="Times/Kazakh" w:hAnsi="Times/Kazakh" w:hint="eastAsia"/>
          <w:lang w:eastAsia="ko-KR"/>
        </w:rPr>
        <w:t xml:space="preserve">5, </w:t>
      </w:r>
      <w:r w:rsidRPr="00736D2D">
        <w:rPr>
          <w:lang w:val="kk-KZ" w:eastAsia="ko-KR"/>
        </w:rPr>
        <w:t>Атырау қаласы</w:t>
      </w:r>
      <w:r w:rsidRPr="00736D2D">
        <w:rPr>
          <w:rFonts w:ascii="Times/Kazakh" w:hAnsi="Times/Kazakh" w:hint="eastAsia"/>
          <w:lang w:eastAsia="ko-KR"/>
        </w:rPr>
        <w:t xml:space="preserve">, </w:t>
      </w:r>
      <w:r w:rsidRPr="00736D2D">
        <w:rPr>
          <w:rFonts w:ascii="Calibri" w:hAnsi="Calibri"/>
          <w:lang w:val="kk-KZ" w:eastAsia="ko-KR"/>
        </w:rPr>
        <w:t>З</w:t>
      </w:r>
      <w:r w:rsidRPr="00736D2D">
        <w:rPr>
          <w:rFonts w:ascii="Calibri" w:hAnsi="Calibri"/>
          <w:lang w:eastAsia="ko-KR"/>
        </w:rPr>
        <w:t>.</w:t>
      </w:r>
      <w:r w:rsidRPr="00736D2D">
        <w:rPr>
          <w:lang w:val="kk-KZ" w:eastAsia="ko-KR"/>
        </w:rPr>
        <w:t>Қабдолов даңғылы</w:t>
      </w:r>
      <w:r w:rsidRPr="00736D2D">
        <w:rPr>
          <w:rFonts w:ascii="Times/Kazakh" w:hAnsi="Times/Kazakh" w:hint="eastAsia"/>
          <w:lang w:eastAsia="ko-KR"/>
        </w:rPr>
        <w:t>, 9</w:t>
      </w:r>
      <w:r>
        <w:rPr>
          <w:rFonts w:ascii="Times/Kazakh" w:hAnsi="Times/Kazakh"/>
          <w:lang w:eastAsia="ko-KR"/>
        </w:rPr>
        <w:tab/>
      </w:r>
    </w:p>
    <w:p w:rsidR="009E370D" w:rsidRPr="00736D2D" w:rsidRDefault="009E370D" w:rsidP="009E370D">
      <w:pPr>
        <w:jc w:val="center"/>
        <w:rPr>
          <w:b/>
        </w:rPr>
      </w:pPr>
      <w:r w:rsidRPr="00736D2D">
        <w:rPr>
          <w:lang w:eastAsia="ko-KR"/>
        </w:rPr>
        <w:t xml:space="preserve">тел.32-77-15, факс.45-72-22,  </w:t>
      </w:r>
      <w:proofErr w:type="gramStart"/>
      <w:r w:rsidRPr="00736D2D">
        <w:rPr>
          <w:lang w:eastAsia="ko-KR"/>
        </w:rPr>
        <w:t>Е</w:t>
      </w:r>
      <w:proofErr w:type="gramEnd"/>
      <w:r w:rsidRPr="00736D2D">
        <w:rPr>
          <w:lang w:eastAsia="ko-KR"/>
        </w:rPr>
        <w:t>-</w:t>
      </w:r>
      <w:r w:rsidRPr="00736D2D">
        <w:rPr>
          <w:lang w:val="en-US" w:eastAsia="ko-KR"/>
        </w:rPr>
        <w:t>mail</w:t>
      </w:r>
      <w:r w:rsidRPr="00736D2D">
        <w:rPr>
          <w:b/>
          <w:lang w:eastAsia="ko-KR"/>
        </w:rPr>
        <w:t xml:space="preserve">: </w:t>
      </w:r>
      <w:hyperlink r:id="rId8" w:history="1">
        <w:r w:rsidRPr="00736D2D">
          <w:rPr>
            <w:rStyle w:val="a7"/>
          </w:rPr>
          <w:t>А</w:t>
        </w:r>
        <w:r w:rsidRPr="00736D2D">
          <w:rPr>
            <w:rStyle w:val="a7"/>
            <w:lang w:val="en-US"/>
          </w:rPr>
          <w:t>HPS</w:t>
        </w:r>
        <w:r w:rsidRPr="00736D2D">
          <w:rPr>
            <w:rStyle w:val="a7"/>
          </w:rPr>
          <w:t>@</w:t>
        </w:r>
        <w:r w:rsidRPr="00736D2D">
          <w:rPr>
            <w:rStyle w:val="a7"/>
            <w:lang w:val="en-US"/>
          </w:rPr>
          <w:t>MAIL</w:t>
        </w:r>
        <w:r w:rsidRPr="00736D2D">
          <w:rPr>
            <w:rStyle w:val="a7"/>
          </w:rPr>
          <w:t>.</w:t>
        </w:r>
        <w:r w:rsidRPr="00736D2D">
          <w:rPr>
            <w:rStyle w:val="a7"/>
            <w:lang w:val="en-US" w:eastAsia="ko-KR"/>
          </w:rPr>
          <w:t>RU</w:t>
        </w:r>
      </w:hyperlink>
    </w:p>
    <w:p w:rsidR="009E370D" w:rsidRPr="00736D2D" w:rsidRDefault="009E370D" w:rsidP="009E370D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5D1599E9" wp14:editId="20BE6121">
            <wp:simplePos x="0" y="0"/>
            <wp:positionH relativeFrom="column">
              <wp:posOffset>1276985</wp:posOffset>
            </wp:positionH>
            <wp:positionV relativeFrom="paragraph">
              <wp:posOffset>21590</wp:posOffset>
            </wp:positionV>
            <wp:extent cx="1933575" cy="553085"/>
            <wp:effectExtent l="0" t="0" r="9525" b="0"/>
            <wp:wrapNone/>
            <wp:docPr id="267" name="Рисунок 267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D2D">
        <w:rPr>
          <w:b/>
          <w:u w:val="single"/>
          <w:lang w:val="en-US"/>
        </w:rPr>
        <w:t>www</w:t>
      </w:r>
      <w:r w:rsidRPr="00736D2D">
        <w:rPr>
          <w:b/>
          <w:u w:val="single"/>
        </w:rPr>
        <w:t>.</w:t>
      </w:r>
      <w:proofErr w:type="spellStart"/>
      <w:r w:rsidRPr="00736D2D">
        <w:rPr>
          <w:b/>
          <w:u w:val="single"/>
          <w:lang w:val="en-US"/>
        </w:rPr>
        <w:t>atyrauenergo</w:t>
      </w:r>
      <w:proofErr w:type="spellEnd"/>
      <w:r w:rsidRPr="00736D2D">
        <w:rPr>
          <w:b/>
          <w:u w:val="single"/>
        </w:rPr>
        <w:t>.</w:t>
      </w:r>
      <w:proofErr w:type="spellStart"/>
      <w:r w:rsidRPr="00736D2D">
        <w:rPr>
          <w:b/>
          <w:u w:val="single"/>
          <w:lang w:val="en-US"/>
        </w:rPr>
        <w:t>kz</w:t>
      </w:r>
      <w:proofErr w:type="spellEnd"/>
    </w:p>
    <w:p w:rsidR="009E370D" w:rsidRPr="00736D2D" w:rsidRDefault="009E370D" w:rsidP="009E370D">
      <w:pPr>
        <w:rPr>
          <w:b/>
          <w:sz w:val="4"/>
          <w:szCs w:val="4"/>
          <w:lang w:eastAsia="ko-KR"/>
        </w:rPr>
      </w:pPr>
    </w:p>
    <w:p w:rsidR="009E370D" w:rsidRPr="00736D2D" w:rsidRDefault="009E370D" w:rsidP="009E370D">
      <w:pPr>
        <w:rPr>
          <w:b/>
          <w:sz w:val="4"/>
          <w:szCs w:val="4"/>
          <w:lang w:eastAsia="ko-KR"/>
        </w:rPr>
      </w:pPr>
    </w:p>
    <w:p w:rsidR="009E370D" w:rsidRPr="00736D2D" w:rsidRDefault="009E370D" w:rsidP="009E370D">
      <w:pPr>
        <w:rPr>
          <w:b/>
          <w:sz w:val="4"/>
          <w:szCs w:val="4"/>
          <w:lang w:eastAsia="ko-KR"/>
        </w:rPr>
      </w:pPr>
    </w:p>
    <w:p w:rsidR="009E370D" w:rsidRPr="00736D2D" w:rsidRDefault="009E370D" w:rsidP="009E370D">
      <w:pPr>
        <w:ind w:left="3600"/>
        <w:rPr>
          <w:rFonts w:ascii="Bookman Old Style" w:hAnsi="Bookman Old Style"/>
          <w:b/>
          <w:sz w:val="4"/>
          <w:szCs w:val="4"/>
        </w:rPr>
      </w:pPr>
      <w:r w:rsidRPr="00736D2D">
        <w:rPr>
          <w:b/>
          <w:sz w:val="4"/>
          <w:szCs w:val="4"/>
          <w:lang w:eastAsia="ko-KR"/>
        </w:rPr>
        <w:t xml:space="preserve">                </w:t>
      </w:r>
      <w:proofErr w:type="gramStart"/>
      <w:r w:rsidRPr="00736D2D">
        <w:rPr>
          <w:rFonts w:ascii="Bookman Old Style" w:hAnsi="Bookman Old Style"/>
          <w:b/>
          <w:sz w:val="24"/>
        </w:rPr>
        <w:t>СТ</w:t>
      </w:r>
      <w:proofErr w:type="gramEnd"/>
      <w:r w:rsidRPr="00736D2D">
        <w:rPr>
          <w:rFonts w:ascii="Bookman Old Style" w:hAnsi="Bookman Old Style"/>
          <w:b/>
          <w:sz w:val="24"/>
        </w:rPr>
        <w:t xml:space="preserve"> РК ИСО 14001:2006</w:t>
      </w:r>
    </w:p>
    <w:p w:rsidR="009E370D" w:rsidRPr="00736D2D" w:rsidRDefault="009E370D" w:rsidP="009E370D">
      <w:pPr>
        <w:ind w:left="3600"/>
        <w:rPr>
          <w:rFonts w:ascii="Bookman Old Style" w:hAnsi="Bookman Old Style"/>
          <w:b/>
          <w:sz w:val="4"/>
          <w:szCs w:val="4"/>
        </w:rPr>
      </w:pPr>
    </w:p>
    <w:p w:rsidR="009E370D" w:rsidRPr="00736D2D" w:rsidRDefault="009E370D" w:rsidP="009E370D">
      <w:pPr>
        <w:ind w:left="3600"/>
        <w:rPr>
          <w:rFonts w:ascii="Bookman Old Style" w:hAnsi="Bookman Old Style"/>
          <w:b/>
          <w:sz w:val="4"/>
          <w:szCs w:val="4"/>
        </w:rPr>
      </w:pPr>
    </w:p>
    <w:p w:rsidR="009E370D" w:rsidRPr="00736D2D" w:rsidRDefault="009E370D" w:rsidP="009E370D">
      <w:pPr>
        <w:jc w:val="center"/>
        <w:rPr>
          <w:rFonts w:ascii="Bookman Old Style" w:hAnsi="Bookman Old Style"/>
          <w:sz w:val="14"/>
          <w:szCs w:val="14"/>
        </w:rPr>
      </w:pPr>
      <w:r w:rsidRPr="00736D2D">
        <w:rPr>
          <w:rFonts w:ascii="Bookman Old Style" w:hAnsi="Bookman Old Style"/>
          <w:sz w:val="14"/>
          <w:szCs w:val="14"/>
        </w:rPr>
        <w:t xml:space="preserve">Сертифицирован на соответствие требованиям международного стандарта </w:t>
      </w:r>
      <w:proofErr w:type="gramStart"/>
      <w:r w:rsidRPr="00736D2D">
        <w:rPr>
          <w:rFonts w:ascii="Bookman Old Style" w:hAnsi="Bookman Old Style"/>
          <w:sz w:val="14"/>
          <w:szCs w:val="14"/>
        </w:rPr>
        <w:t>СТ</w:t>
      </w:r>
      <w:proofErr w:type="gramEnd"/>
      <w:r w:rsidRPr="00736D2D">
        <w:rPr>
          <w:rFonts w:ascii="Bookman Old Style" w:hAnsi="Bookman Old Style"/>
          <w:sz w:val="14"/>
          <w:szCs w:val="14"/>
        </w:rPr>
        <w:t xml:space="preserve"> РК ИСО 14001:2006</w:t>
      </w:r>
    </w:p>
    <w:p w:rsidR="009E370D" w:rsidRPr="00736D2D" w:rsidRDefault="009E370D" w:rsidP="009E370D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0EE87" wp14:editId="32EB8C15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126480" cy="0"/>
                <wp:effectExtent l="34290" t="36195" r="30480" b="30480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82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mDWwIAAG4EAAAOAAAAZHJzL2Uyb0RvYy54bWysVNFu0zAUfUfiHyy/d2lK2nXR0gk1LS8D&#10;Jm18gBs7jTXHtmyvaYWQgGekfQK/wANIkwZ8Q/pHXLtptcELQuTBufa99+Tce49zerauBVoxY7mS&#10;GY6P+hgxWSjK5TLDb67mvTFG1hFJiVCSZXjDLD6bPH1y2uiUDVSlBGUGAYi0aaMzXDmn0yiyRcVq&#10;Yo+UZhKcpTI1cbA1y4ga0gB6LaJBvz+KGmWoNqpg1sJpvnPiScAvS1a412VpmUMiw8DNhdWEdeHX&#10;aHJK0qUhuuJFR4P8A4uacAkfPUDlxBF0Y/gfUDUvjLKqdEeFqiNVlrxgoQaoJu7/Vs1lRTQLtUBz&#10;rD60yf4/2OLV6sIgTjM8GA0xkqSGIbWft++3t+339sv2Fm0/tD/bb+3X9q790d5tP4J9v/0Etne2&#10;993xLfL50M1G2xRAp/LC+H4Ua3mpz1VxbZFU04rIJQtVXW00fCj2GdGjFL+xGjgtmpeKQgy5cSq0&#10;dl2a2kNC09A6THBzmCBbO1TA4SgejJIxDLrY+yKS7hO1se4FUzXyRoYFl765JCWrc+s8EZLuQ/yx&#10;VHMuRBCIkKjJ8PA4HnroWkO7HAjm+qrqxm6V4NSH+0RrloupMGhFvOjCE+oEz8Mwo24kDfAVI3TW&#10;2Y5wsbOBjpAeD4oDgp21U9Xbk/7JbDwbJ71kMJr1kn6e957Pp0lvNI+Ph/mzfDrN43e+ujhJK04p&#10;k57dXuFx8ncK6u7aTpsHjR8aEz1GDx0Esvt3IB2m6we6k8ZC0c2F2U8dRB2Cuwvob83DPdgPfxOT&#10;XwAAAP//AwBQSwMEFAAGAAgAAAAhAFzk78nXAAAABgEAAA8AAABkcnMvZG93bnJldi54bWxMj0FP&#10;wzAMhe9I/IfISNxYCoyplKbTxMQPoOzA0WtMW5E4VZJthV+PJw5ws9+znr9Xr2fv1JFiGgMbuF0U&#10;oIi7YEfuDezeXm5KUCkjW3SBycAXJVg3lxc1Vjac+JWObe6VhHCq0MCQ81RpnbqBPKZFmIjF+wjR&#10;Y5Y19tpGPEm4d/quKFba48jyYcCJngfqPtuDN9CGwm3nzb1rv8vl+zZ05RQfkjHXV/PmCVSmOf8d&#10;wxlf0KERpn04sE3KGZAiWdSl8Iv7uDoP+19BN7X+j9/8AAAA//8DAFBLAQItABQABgAIAAAAIQC2&#10;gziS/gAAAOEBAAATAAAAAAAAAAAAAAAAAAAAAABbQ29udGVudF9UeXBlc10ueG1sUEsBAi0AFAAG&#10;AAgAAAAhADj9If/WAAAAlAEAAAsAAAAAAAAAAAAAAAAALwEAAF9yZWxzLy5yZWxzUEsBAi0AFAAG&#10;AAgAAAAhAFoFmYNbAgAAbgQAAA4AAAAAAAAAAAAAAAAALgIAAGRycy9lMm9Eb2MueG1sUEsBAi0A&#10;FAAGAAgAAAAhAFzk78nXAAAABgEAAA8AAAAAAAAAAAAAAAAAt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E370D" w:rsidRDefault="009E370D" w:rsidP="009E370D">
      <w:pPr>
        <w:rPr>
          <w:b/>
          <w:sz w:val="22"/>
        </w:rPr>
      </w:pPr>
      <w:r w:rsidRPr="00736D2D">
        <w:rPr>
          <w:b/>
          <w:sz w:val="22"/>
        </w:rPr>
        <w:t xml:space="preserve">  № _________                                                    </w:t>
      </w:r>
      <w:r w:rsidRPr="00736D2D">
        <w:rPr>
          <w:b/>
          <w:sz w:val="22"/>
          <w:lang w:val="kk-KZ"/>
        </w:rPr>
        <w:t xml:space="preserve">                    </w:t>
      </w:r>
      <w:r w:rsidRPr="00736D2D">
        <w:rPr>
          <w:b/>
          <w:sz w:val="22"/>
        </w:rPr>
        <w:t xml:space="preserve">             </w:t>
      </w:r>
      <w:r>
        <w:rPr>
          <w:b/>
          <w:sz w:val="22"/>
        </w:rPr>
        <w:t xml:space="preserve">             </w:t>
      </w:r>
      <w:r w:rsidRPr="00736D2D">
        <w:rPr>
          <w:b/>
          <w:sz w:val="22"/>
        </w:rPr>
        <w:t xml:space="preserve">    от «____» _____________201</w:t>
      </w:r>
      <w:r>
        <w:rPr>
          <w:b/>
          <w:sz w:val="22"/>
          <w:lang w:val="kk-KZ"/>
        </w:rPr>
        <w:t>8</w:t>
      </w:r>
      <w:r w:rsidRPr="00736D2D">
        <w:rPr>
          <w:b/>
          <w:sz w:val="22"/>
        </w:rPr>
        <w:t xml:space="preserve"> г. </w:t>
      </w:r>
    </w:p>
    <w:p w:rsidR="009E370D" w:rsidRDefault="009E370D" w:rsidP="009E370D">
      <w:pPr>
        <w:pStyle w:val="a8"/>
        <w:jc w:val="right"/>
        <w:rPr>
          <w:b/>
          <w:sz w:val="24"/>
          <w:szCs w:val="24"/>
          <w:lang w:val="kk-KZ"/>
        </w:rPr>
      </w:pPr>
    </w:p>
    <w:p w:rsidR="009E370D" w:rsidRPr="007C305B" w:rsidRDefault="009E370D" w:rsidP="009E370D">
      <w:pPr>
        <w:pStyle w:val="a8"/>
        <w:jc w:val="right"/>
        <w:rPr>
          <w:lang w:val="kk-KZ" w:eastAsia="ko-KR"/>
        </w:rPr>
      </w:pPr>
      <w:r w:rsidRPr="003B2D1D">
        <w:rPr>
          <w:b/>
          <w:sz w:val="24"/>
          <w:szCs w:val="24"/>
          <w:lang w:val="kk-KZ"/>
        </w:rPr>
        <w:t xml:space="preserve">«Закуп инфо» Республикалық жарнама-ақпараттандыру газетінің </w:t>
      </w:r>
    </w:p>
    <w:p w:rsidR="009E370D" w:rsidRDefault="009E370D" w:rsidP="009E370D">
      <w:pPr>
        <w:pStyle w:val="a8"/>
        <w:jc w:val="right"/>
        <w:rPr>
          <w:b/>
          <w:sz w:val="24"/>
          <w:szCs w:val="24"/>
          <w:lang w:val="kk-KZ"/>
        </w:rPr>
      </w:pPr>
      <w:r w:rsidRPr="003B2D1D">
        <w:rPr>
          <w:b/>
          <w:sz w:val="24"/>
          <w:szCs w:val="24"/>
          <w:lang w:val="kk-KZ"/>
        </w:rPr>
        <w:t>директоры Аубакирова К.А. ханымға</w:t>
      </w:r>
    </w:p>
    <w:p w:rsidR="009E370D" w:rsidRPr="003B2D1D" w:rsidRDefault="009E370D" w:rsidP="009E370D">
      <w:pPr>
        <w:pStyle w:val="a8"/>
        <w:jc w:val="right"/>
        <w:rPr>
          <w:b/>
          <w:sz w:val="24"/>
          <w:szCs w:val="24"/>
          <w:lang w:val="kk-KZ"/>
        </w:rPr>
      </w:pPr>
    </w:p>
    <w:p w:rsidR="009E370D" w:rsidRPr="00824CD9" w:rsidRDefault="009E370D" w:rsidP="009E370D">
      <w:pPr>
        <w:pStyle w:val="a8"/>
        <w:jc w:val="both"/>
        <w:rPr>
          <w:i/>
          <w:lang w:val="kk-KZ"/>
        </w:rPr>
      </w:pPr>
      <w:r w:rsidRPr="00824CD9">
        <w:rPr>
          <w:i/>
          <w:lang w:val="kk-KZ"/>
        </w:rPr>
        <w:t xml:space="preserve">         «Атырау ЖЭО» АҚ Сіздерден келесі мәтінді хабарландыруды газет бетіне орналастыруыңызды сұрайды,төлеуге кепілдік береміз:  </w:t>
      </w:r>
    </w:p>
    <w:p w:rsidR="009E370D" w:rsidRPr="00CD14E9" w:rsidRDefault="009E370D" w:rsidP="009E370D">
      <w:pPr>
        <w:pStyle w:val="a8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sz w:val="22"/>
          <w:szCs w:val="22"/>
          <w:lang w:val="kk-KZ"/>
        </w:rPr>
        <w:t>зметтерді сатып алу жөнінде 2018</w:t>
      </w:r>
      <w:r w:rsidRPr="00FE157A">
        <w:rPr>
          <w:sz w:val="22"/>
          <w:szCs w:val="22"/>
          <w:lang w:val="kk-KZ"/>
        </w:rPr>
        <w:t xml:space="preserve"> жылдың </w:t>
      </w:r>
      <w:r>
        <w:rPr>
          <w:sz w:val="22"/>
          <w:szCs w:val="22"/>
          <w:lang w:val="kk-KZ"/>
        </w:rPr>
        <w:t xml:space="preserve"> 5 қыркүйек</w:t>
      </w:r>
      <w:r w:rsidRPr="00FE157A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а</w:t>
      </w:r>
      <w:r>
        <w:rPr>
          <w:sz w:val="22"/>
          <w:szCs w:val="22"/>
          <w:lang w:val="kk-KZ"/>
        </w:rPr>
        <w:t xml:space="preserve">шық тендер  өткізу туралы хабарлайды: </w:t>
      </w:r>
      <w:r w:rsidRPr="00CD14E9">
        <w:rPr>
          <w:sz w:val="22"/>
          <w:szCs w:val="22"/>
          <w:lang w:val="kk-KZ"/>
        </w:rPr>
        <w:t>№5</w:t>
      </w:r>
      <w:r>
        <w:rPr>
          <w:sz w:val="22"/>
          <w:szCs w:val="22"/>
          <w:lang w:val="kk-KZ"/>
        </w:rPr>
        <w:t>7</w:t>
      </w:r>
      <w:r w:rsidRPr="00CD14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«Жоғары қысымды құбыр бөлшектерін сатып алу», </w:t>
      </w:r>
      <w:r w:rsidRPr="00F8775D">
        <w:rPr>
          <w:sz w:val="22"/>
          <w:szCs w:val="22"/>
          <w:lang w:val="kk-KZ"/>
        </w:rPr>
        <w:t xml:space="preserve">№58 </w:t>
      </w:r>
      <w:r w:rsidRPr="00CD14E9">
        <w:rPr>
          <w:sz w:val="22"/>
          <w:szCs w:val="22"/>
          <w:lang w:val="kk-KZ"/>
        </w:rPr>
        <w:t>«</w:t>
      </w:r>
      <w:r>
        <w:rPr>
          <w:sz w:val="22"/>
          <w:szCs w:val="22"/>
          <w:lang w:val="kk-KZ"/>
        </w:rPr>
        <w:t>Түтікшелерді тазалауға арналған ЖҚҚ-630 типті жоғары қысымды қондырғыны сатып алу</w:t>
      </w:r>
      <w:r w:rsidRPr="00CD14E9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.</w:t>
      </w:r>
    </w:p>
    <w:p w:rsidR="009E370D" w:rsidRPr="000C0174" w:rsidRDefault="009E370D" w:rsidP="009E370D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</w:t>
      </w:r>
      <w:r>
        <w:rPr>
          <w:sz w:val="22"/>
          <w:szCs w:val="22"/>
          <w:lang w:val="kk-KZ"/>
        </w:rPr>
        <w:t xml:space="preserve">көрсетілетін </w:t>
      </w:r>
      <w:r w:rsidRPr="000C0174">
        <w:rPr>
          <w:sz w:val="22"/>
          <w:szCs w:val="22"/>
          <w:lang w:val="kk-KZ"/>
        </w:rPr>
        <w:t xml:space="preserve">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көрсетудің) талап етілген мерзімi – 2018</w:t>
      </w:r>
      <w:r>
        <w:rPr>
          <w:sz w:val="22"/>
          <w:szCs w:val="22"/>
          <w:lang w:val="kk-KZ"/>
        </w:rPr>
        <w:t>ж</w:t>
      </w:r>
      <w:r w:rsidRPr="000C0174">
        <w:rPr>
          <w:sz w:val="22"/>
          <w:szCs w:val="22"/>
          <w:lang w:val="kk-KZ"/>
        </w:rPr>
        <w:t>.</w:t>
      </w:r>
    </w:p>
    <w:p w:rsidR="009E370D" w:rsidRPr="00FE157A" w:rsidRDefault="009E370D" w:rsidP="009E370D">
      <w:pPr>
        <w:pStyle w:val="a8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10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9E370D" w:rsidRPr="00FE157A" w:rsidRDefault="009E370D" w:rsidP="009E370D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 xml:space="preserve">құжаттама пакетін 2018 жылғы «4» қыркүйек 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9E370D" w:rsidRPr="00FE157A" w:rsidRDefault="009E370D" w:rsidP="009E370D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>Тендерлік құжаттама бір пакетінің құны 12 564,00 (он екі мың бес жүз алпыс төрт тенге ) теңгені құрайды және «</w:t>
      </w:r>
      <w:r>
        <w:rPr>
          <w:sz w:val="22"/>
          <w:szCs w:val="22"/>
          <w:lang w:val="kk-KZ"/>
        </w:rPr>
        <w:t>Народный Банк Казахстана</w:t>
      </w:r>
      <w:r w:rsidRPr="00FE157A">
        <w:rPr>
          <w:sz w:val="22"/>
          <w:szCs w:val="22"/>
          <w:lang w:val="kk-KZ"/>
        </w:rPr>
        <w:t>» АҚ АФ-дағы №KZ</w:t>
      </w:r>
      <w:r>
        <w:rPr>
          <w:sz w:val="22"/>
          <w:szCs w:val="22"/>
          <w:lang w:val="kk-KZ"/>
        </w:rPr>
        <w:t>526017141000000939</w:t>
      </w:r>
      <w:r w:rsidRPr="00FE157A">
        <w:rPr>
          <w:sz w:val="22"/>
          <w:szCs w:val="22"/>
          <w:lang w:val="kk-KZ"/>
        </w:rPr>
        <w:t xml:space="preserve"> шотына, СТН 151000018149, БЖҚ </w:t>
      </w:r>
      <w:r w:rsidRPr="000B139F">
        <w:rPr>
          <w:sz w:val="22"/>
          <w:szCs w:val="22"/>
          <w:lang w:val="kk-KZ"/>
        </w:rPr>
        <w:t>HSBK</w:t>
      </w:r>
      <w:r w:rsidRPr="00FE157A">
        <w:rPr>
          <w:sz w:val="22"/>
          <w:szCs w:val="22"/>
          <w:lang w:val="kk-KZ"/>
        </w:rPr>
        <w:t xml:space="preserve">KZKX </w:t>
      </w:r>
      <w:r w:rsidRPr="000B139F"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БСН 970740002267 не</w:t>
      </w:r>
      <w:r>
        <w:rPr>
          <w:sz w:val="22"/>
          <w:szCs w:val="22"/>
          <w:lang w:val="kk-KZ"/>
        </w:rPr>
        <w:t>месе</w:t>
      </w:r>
      <w:r w:rsidRPr="00FE157A">
        <w:rPr>
          <w:sz w:val="22"/>
          <w:szCs w:val="22"/>
          <w:lang w:val="kk-KZ"/>
        </w:rPr>
        <w:t xml:space="preserve"> бухгалтерияға енгізіледі. </w:t>
      </w:r>
      <w:r w:rsidRPr="000C0174">
        <w:rPr>
          <w:sz w:val="22"/>
          <w:szCs w:val="22"/>
          <w:lang w:val="kk-KZ"/>
        </w:rPr>
        <w:t xml:space="preserve">Шағын кәсіпкерлік субъектілері </w:t>
      </w:r>
      <w:r>
        <w:rPr>
          <w:sz w:val="22"/>
          <w:szCs w:val="22"/>
          <w:lang w:val="kk-KZ"/>
        </w:rPr>
        <w:t xml:space="preserve">мен </w:t>
      </w:r>
      <w:r w:rsidRPr="000C0174">
        <w:rPr>
          <w:sz w:val="22"/>
          <w:szCs w:val="22"/>
          <w:lang w:val="kk-KZ"/>
        </w:rPr>
        <w:t xml:space="preserve">тауарларды, жұмыстар мен </w:t>
      </w:r>
      <w:r>
        <w:rPr>
          <w:sz w:val="22"/>
          <w:szCs w:val="22"/>
          <w:lang w:val="kk-KZ"/>
        </w:rPr>
        <w:t>көрсетілетін</w:t>
      </w:r>
      <w:r w:rsidRPr="000C0174">
        <w:rPr>
          <w:sz w:val="22"/>
          <w:szCs w:val="22"/>
          <w:lang w:val="kk-KZ"/>
        </w:rPr>
        <w:t xml:space="preserve"> қызметтерді өндіретін Қазақстан Республикасы мүгедектерінің қоғамдық бірлестіктері құрған ұйымдарға тендерлік құжаттама тегін беріледі.</w:t>
      </w:r>
    </w:p>
    <w:p w:rsidR="009E370D" w:rsidRDefault="009E370D" w:rsidP="009E370D">
      <w:pPr>
        <w:pStyle w:val="a8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</w:t>
      </w:r>
      <w:r>
        <w:rPr>
          <w:sz w:val="22"/>
          <w:szCs w:val="22"/>
          <w:lang w:val="kk-KZ"/>
        </w:rPr>
        <w:t>желімделген</w:t>
      </w:r>
      <w:r w:rsidRPr="000C0174">
        <w:rPr>
          <w:sz w:val="22"/>
          <w:szCs w:val="22"/>
          <w:lang w:val="kk-KZ"/>
        </w:rPr>
        <w:t xml:space="preserve"> тендерге қатысуға тенд</w:t>
      </w:r>
    </w:p>
    <w:p w:rsidR="009E370D" w:rsidRPr="00FE157A" w:rsidRDefault="009E370D" w:rsidP="009E370D">
      <w:pPr>
        <w:pStyle w:val="a8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9E370D" w:rsidRPr="00FE157A" w:rsidRDefault="009E370D" w:rsidP="009E370D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 xml:space="preserve">ң соңғы мерзімі 2018 жылғы   «5» </w:t>
      </w:r>
      <w:r w:rsidRPr="00FE157A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қыркүйек </w:t>
      </w:r>
      <w:r w:rsidRPr="00FE157A">
        <w:rPr>
          <w:sz w:val="22"/>
          <w:szCs w:val="22"/>
          <w:lang w:val="kk-KZ"/>
        </w:rPr>
        <w:t xml:space="preserve">сағат 12:30 минутқа дейін. </w:t>
      </w:r>
    </w:p>
    <w:p w:rsidR="009E370D" w:rsidRPr="00FE157A" w:rsidRDefault="009E370D" w:rsidP="009E370D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2018</w:t>
      </w:r>
      <w:r w:rsidRPr="00FE157A">
        <w:rPr>
          <w:sz w:val="22"/>
          <w:szCs w:val="22"/>
          <w:lang w:val="kk-KZ"/>
        </w:rPr>
        <w:t xml:space="preserve"> жылғы </w:t>
      </w:r>
      <w:r>
        <w:rPr>
          <w:sz w:val="22"/>
          <w:szCs w:val="22"/>
          <w:lang w:val="kk-KZ"/>
        </w:rPr>
        <w:t>«5» қыркүйек</w:t>
      </w:r>
      <w:r w:rsidRPr="00FE157A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9E370D" w:rsidRPr="00FE157A" w:rsidRDefault="009E370D" w:rsidP="009E370D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9E370D" w:rsidRPr="00FE3960" w:rsidRDefault="009E370D" w:rsidP="009E370D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</w:t>
      </w:r>
      <w:r>
        <w:rPr>
          <w:sz w:val="22"/>
          <w:szCs w:val="22"/>
          <w:lang w:val="kk-KZ"/>
        </w:rPr>
        <w:t>ҚҚС есебімен: №57 лот бойынша -  414 779 130,00 теңге;  №58 лот бойынша – 14 773 570,00 теңге.</w:t>
      </w:r>
    </w:p>
    <w:p w:rsidR="009E370D" w:rsidRDefault="009E370D" w:rsidP="009E370D">
      <w:pPr>
        <w:pStyle w:val="a8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</w:t>
      </w:r>
      <w:r>
        <w:rPr>
          <w:sz w:val="22"/>
          <w:szCs w:val="22"/>
          <w:lang w:val="kk-KZ"/>
        </w:rPr>
        <w:t>көрсетілетін</w:t>
      </w:r>
      <w:r w:rsidRPr="00EC5D39">
        <w:rPr>
          <w:sz w:val="22"/>
          <w:szCs w:val="22"/>
          <w:lang w:val="kk-KZ"/>
        </w:rPr>
        <w:t xml:space="preserve">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9E370D" w:rsidRPr="00FE157A" w:rsidRDefault="009E370D" w:rsidP="009E370D">
      <w:pPr>
        <w:pStyle w:val="a8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9E370D" w:rsidRPr="00FE157A" w:rsidRDefault="009E370D" w:rsidP="009E370D">
      <w:pPr>
        <w:pStyle w:val="a9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9E370D" w:rsidRPr="0064110F" w:rsidRDefault="009E370D" w:rsidP="009E370D">
      <w:pPr>
        <w:pStyle w:val="a9"/>
        <w:spacing w:after="0"/>
        <w:ind w:left="284"/>
        <w:rPr>
          <w:b/>
          <w:sz w:val="22"/>
          <w:szCs w:val="22"/>
          <w:lang w:val="kk-KZ"/>
        </w:rPr>
      </w:pPr>
      <w:r>
        <w:rPr>
          <w:b/>
          <w:lang w:val="kk-KZ"/>
        </w:rPr>
        <w:t xml:space="preserve">                                   </w:t>
      </w:r>
      <w:r w:rsidRPr="0064110F">
        <w:rPr>
          <w:b/>
          <w:sz w:val="22"/>
          <w:szCs w:val="22"/>
          <w:lang w:val="kk-KZ"/>
        </w:rPr>
        <w:t>Құрметпен,</w:t>
      </w:r>
    </w:p>
    <w:p w:rsidR="009E370D" w:rsidRPr="001158CA" w:rsidRDefault="009E370D" w:rsidP="009E370D">
      <w:pPr>
        <w:pStyle w:val="a9"/>
        <w:jc w:val="center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Президент</w:t>
      </w:r>
      <w:r>
        <w:rPr>
          <w:b/>
          <w:sz w:val="22"/>
          <w:szCs w:val="22"/>
          <w:lang w:val="kk-KZ"/>
        </w:rPr>
        <w:t xml:space="preserve"> м.а.</w:t>
      </w:r>
      <w:r w:rsidRPr="0064110F">
        <w:rPr>
          <w:b/>
          <w:sz w:val="22"/>
          <w:szCs w:val="22"/>
          <w:lang w:val="kk-KZ"/>
        </w:rPr>
        <w:t xml:space="preserve">                       </w:t>
      </w:r>
      <w:r>
        <w:rPr>
          <w:b/>
          <w:sz w:val="22"/>
          <w:szCs w:val="22"/>
          <w:lang w:val="kk-KZ"/>
        </w:rPr>
        <w:t xml:space="preserve">                   М.К.Әленов</w:t>
      </w:r>
    </w:p>
    <w:p w:rsidR="007F62FC" w:rsidRPr="009E370D" w:rsidRDefault="009E370D" w:rsidP="009E370D">
      <w:pPr>
        <w:pStyle w:val="a9"/>
        <w:ind w:left="0"/>
        <w:rPr>
          <w:b/>
          <w:sz w:val="24"/>
          <w:lang w:val="kk-KZ" w:eastAsia="ko-KR"/>
        </w:rPr>
      </w:pPr>
      <w:r w:rsidRPr="0064110F">
        <w:rPr>
          <w:sz w:val="16"/>
          <w:szCs w:val="16"/>
          <w:lang w:val="kk-KZ" w:eastAsia="ko-KR"/>
        </w:rPr>
        <w:t>орн</w:t>
      </w:r>
      <w:r w:rsidRPr="00330592">
        <w:rPr>
          <w:sz w:val="16"/>
          <w:szCs w:val="16"/>
          <w:lang w:val="kk-KZ" w:eastAsia="ko-KR"/>
        </w:rPr>
        <w:t>:ЭСБ: 325451</w:t>
      </w:r>
      <w:r w:rsidRPr="00330592">
        <w:rPr>
          <w:b/>
          <w:sz w:val="24"/>
          <w:lang w:val="kk-KZ" w:eastAsia="ko-KR"/>
        </w:rPr>
        <w:t xml:space="preserve"> </w:t>
      </w:r>
      <w:bookmarkStart w:id="0" w:name="_GoBack"/>
      <w:bookmarkEnd w:id="0"/>
    </w:p>
    <w:sectPr w:rsidR="007F62FC" w:rsidRPr="009E370D" w:rsidSect="0056359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1536A3"/>
    <w:rsid w:val="00160F9D"/>
    <w:rsid w:val="0017344B"/>
    <w:rsid w:val="001A4057"/>
    <w:rsid w:val="001F4725"/>
    <w:rsid w:val="00276419"/>
    <w:rsid w:val="00277731"/>
    <w:rsid w:val="002E4085"/>
    <w:rsid w:val="002F1BB6"/>
    <w:rsid w:val="00345B6B"/>
    <w:rsid w:val="003E3C8A"/>
    <w:rsid w:val="004B5DF1"/>
    <w:rsid w:val="00563593"/>
    <w:rsid w:val="00581C03"/>
    <w:rsid w:val="005D2F17"/>
    <w:rsid w:val="00631099"/>
    <w:rsid w:val="00631AFC"/>
    <w:rsid w:val="006E00EA"/>
    <w:rsid w:val="0073376D"/>
    <w:rsid w:val="007F62FC"/>
    <w:rsid w:val="0085040B"/>
    <w:rsid w:val="00923B2B"/>
    <w:rsid w:val="009568E4"/>
    <w:rsid w:val="00995F01"/>
    <w:rsid w:val="009B4E0A"/>
    <w:rsid w:val="009C3D10"/>
    <w:rsid w:val="009E370D"/>
    <w:rsid w:val="00A260C2"/>
    <w:rsid w:val="00A74FEC"/>
    <w:rsid w:val="00B24A2B"/>
    <w:rsid w:val="00C321A7"/>
    <w:rsid w:val="00C46EBD"/>
    <w:rsid w:val="00C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B6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B6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0;HPS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l:31101173.70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Айнур Джунискалиева</cp:lastModifiedBy>
  <cp:revision>2</cp:revision>
  <cp:lastPrinted>2018-03-03T12:02:00Z</cp:lastPrinted>
  <dcterms:created xsi:type="dcterms:W3CDTF">2018-08-15T09:18:00Z</dcterms:created>
  <dcterms:modified xsi:type="dcterms:W3CDTF">2018-08-15T09:18:00Z</dcterms:modified>
</cp:coreProperties>
</file>